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6AE3" w:rsidRDefault="00000000">
      <w:pPr>
        <w:spacing w:after="200"/>
        <w:jc w:val="center"/>
        <w:rPr>
          <w:rFonts w:ascii="Calibri" w:eastAsia="Calibri" w:hAnsi="Calibri" w:cs="Calibri"/>
          <w:b/>
          <w:sz w:val="40"/>
          <w:szCs w:val="40"/>
        </w:rPr>
      </w:pPr>
      <w:r>
        <w:rPr>
          <w:rFonts w:ascii="Calibri" w:eastAsia="Calibri" w:hAnsi="Calibri" w:cs="Calibri"/>
          <w:b/>
          <w:sz w:val="40"/>
          <w:szCs w:val="40"/>
        </w:rPr>
        <w:t>Organizační řád</w:t>
      </w:r>
    </w:p>
    <w:p w14:paraId="00000002" w14:textId="77777777" w:rsidR="00716AE3" w:rsidRDefault="00716AE3">
      <w:pPr>
        <w:spacing w:after="200"/>
        <w:rPr>
          <w:rFonts w:ascii="Calibri" w:eastAsia="Calibri" w:hAnsi="Calibri" w:cs="Calibri"/>
          <w:sz w:val="20"/>
          <w:szCs w:val="20"/>
        </w:rPr>
      </w:pPr>
    </w:p>
    <w:p w14:paraId="00000003" w14:textId="77777777" w:rsidR="00716AE3" w:rsidRDefault="00000000">
      <w:pPr>
        <w:numPr>
          <w:ilvl w:val="0"/>
          <w:numId w:val="1"/>
        </w:numPr>
        <w:spacing w:line="360" w:lineRule="auto"/>
        <w:jc w:val="both"/>
        <w:rPr>
          <w:rFonts w:ascii="Calibri" w:eastAsia="Calibri" w:hAnsi="Calibri" w:cs="Calibri"/>
          <w:b/>
          <w:sz w:val="20"/>
          <w:szCs w:val="20"/>
        </w:rPr>
      </w:pPr>
      <w:r>
        <w:rPr>
          <w:rFonts w:ascii="Calibri" w:eastAsia="Calibri" w:hAnsi="Calibri" w:cs="Calibri"/>
          <w:b/>
          <w:sz w:val="20"/>
          <w:szCs w:val="20"/>
        </w:rPr>
        <w:t>Úvodní ustanovení</w:t>
      </w:r>
    </w:p>
    <w:p w14:paraId="00000004"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Tento organizační řád (dále jen „</w:t>
      </w:r>
      <w:r>
        <w:rPr>
          <w:rFonts w:ascii="Calibri" w:eastAsia="Calibri" w:hAnsi="Calibri" w:cs="Calibri"/>
          <w:b/>
          <w:sz w:val="20"/>
          <w:szCs w:val="20"/>
        </w:rPr>
        <w:t>Organizační řád</w:t>
      </w:r>
      <w:r>
        <w:rPr>
          <w:rFonts w:ascii="Calibri" w:eastAsia="Calibri" w:hAnsi="Calibri" w:cs="Calibri"/>
          <w:sz w:val="20"/>
          <w:szCs w:val="20"/>
        </w:rPr>
        <w:t>”) vydala Tělocvičná</w:t>
      </w:r>
      <w:r>
        <w:rPr>
          <w:rFonts w:ascii="Calibri" w:eastAsia="Calibri" w:hAnsi="Calibri" w:cs="Calibri"/>
          <w:b/>
          <w:sz w:val="20"/>
          <w:szCs w:val="20"/>
        </w:rPr>
        <w:t xml:space="preserve"> </w:t>
      </w:r>
      <w:r>
        <w:rPr>
          <w:rFonts w:ascii="Calibri" w:eastAsia="Calibri" w:hAnsi="Calibri" w:cs="Calibri"/>
          <w:sz w:val="20"/>
          <w:szCs w:val="20"/>
        </w:rPr>
        <w:t>jednota Sokol Libeň, IČO: 00536628, se sídlem Zenklova 2/37, Libeň, 180 00 Praha 8, zapsaná ve spolkovém rejstříku sp. zn.: L 27598 vedená u Městského soudu v Praze (dále jen „</w:t>
      </w:r>
      <w:r>
        <w:rPr>
          <w:rFonts w:ascii="Calibri" w:eastAsia="Calibri" w:hAnsi="Calibri" w:cs="Calibri"/>
          <w:b/>
          <w:sz w:val="20"/>
          <w:szCs w:val="20"/>
        </w:rPr>
        <w:t>Jednota</w:t>
      </w:r>
      <w:r>
        <w:rPr>
          <w:rFonts w:ascii="Calibri" w:eastAsia="Calibri" w:hAnsi="Calibri" w:cs="Calibri"/>
          <w:sz w:val="20"/>
          <w:szCs w:val="20"/>
        </w:rPr>
        <w:t>“).</w:t>
      </w:r>
    </w:p>
    <w:p w14:paraId="00000005"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Jednota je pobočným spolkem spolku, kterým je Česká obec sokolská, IČO: 00409537, se sídlem Újezd 450/40, Malá Strana, 118 00 Praha, zapsaná ve spolkovém rejstříku sp. zn.: L 653 vedená u Městského soudu v Praze (dále jen „</w:t>
      </w:r>
      <w:r>
        <w:rPr>
          <w:rFonts w:ascii="Calibri" w:eastAsia="Calibri" w:hAnsi="Calibri" w:cs="Calibri"/>
          <w:b/>
          <w:sz w:val="20"/>
          <w:szCs w:val="20"/>
        </w:rPr>
        <w:t>ČOS</w:t>
      </w:r>
      <w:r>
        <w:rPr>
          <w:rFonts w:ascii="Calibri" w:eastAsia="Calibri" w:hAnsi="Calibri" w:cs="Calibri"/>
          <w:sz w:val="20"/>
          <w:szCs w:val="20"/>
        </w:rPr>
        <w:t>“).</w:t>
      </w:r>
    </w:p>
    <w:p w14:paraId="00000006"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 xml:space="preserve">ČOS patří mezi největší spolky v České republice, </w:t>
      </w:r>
      <w:r>
        <w:rPr>
          <w:rFonts w:ascii="Calibri" w:eastAsia="Calibri" w:hAnsi="Calibri" w:cs="Calibri"/>
          <w:sz w:val="20"/>
          <w:szCs w:val="20"/>
          <w:highlight w:val="white"/>
        </w:rPr>
        <w:t xml:space="preserve">má přibližně 160 000 členů a </w:t>
      </w:r>
      <w:r>
        <w:rPr>
          <w:rFonts w:ascii="Calibri" w:eastAsia="Calibri" w:hAnsi="Calibri" w:cs="Calibri"/>
          <w:sz w:val="20"/>
          <w:szCs w:val="20"/>
        </w:rPr>
        <w:t>složitou organizační strukturu. ČOS vytváří dva druhy pobočných spolků. Jsou to sokolské župy (42) a tělocvičné jednoty (více než 1000), mezi které patří naše Jednota. Jednoty zajišťují bezprostřední kontakt se členy, župy řeší organizaci jednot v rámci regionu a zprostředkovávají kontakt s ústředím (ČOS). Celá ČOS, všechny župy i jednoty, se řídí společnými stanovami, které podrobněji upravují organizační strukturu a práva a povinnosti členů. Každý člen Jednoty je současně členem ČOS a současně župy. (Naše Jednota organizačně spadá pod Sokolskou župu Jana Podlipného, IČO: 45249571, se sídlem Vršovické náměstí 111/2, Vršovice, 101 00 Praha; dále jen „</w:t>
      </w:r>
      <w:r>
        <w:rPr>
          <w:rFonts w:ascii="Calibri" w:eastAsia="Calibri" w:hAnsi="Calibri" w:cs="Calibri"/>
          <w:b/>
          <w:sz w:val="20"/>
          <w:szCs w:val="20"/>
        </w:rPr>
        <w:t>Župa</w:t>
      </w:r>
      <w:r>
        <w:rPr>
          <w:rFonts w:ascii="Calibri" w:eastAsia="Calibri" w:hAnsi="Calibri" w:cs="Calibri"/>
          <w:sz w:val="20"/>
          <w:szCs w:val="20"/>
        </w:rPr>
        <w:t>“, která je jednou ze tří pražských žup.) Každý člen Jednoty je tak povinen dodržovat stanovy a další předpisy ČOS, tak tento Organizační řád a další předpisy Jednoty či  Župy.</w:t>
      </w:r>
    </w:p>
    <w:p w14:paraId="00000007"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Členem Jednoty se mohou stát ti, kteří se ke členství přihlásí prostřednictvím přihlášky a uhradí členské příspěvky.</w:t>
      </w:r>
    </w:p>
    <w:p w14:paraId="00000008" w14:textId="77777777" w:rsidR="00716AE3" w:rsidRDefault="00716AE3">
      <w:pPr>
        <w:pBdr>
          <w:top w:val="nil"/>
          <w:left w:val="nil"/>
          <w:bottom w:val="nil"/>
          <w:right w:val="nil"/>
          <w:between w:val="nil"/>
        </w:pBdr>
        <w:spacing w:after="200"/>
        <w:ind w:left="1440"/>
        <w:jc w:val="both"/>
        <w:rPr>
          <w:rFonts w:ascii="Calibri" w:eastAsia="Calibri" w:hAnsi="Calibri" w:cs="Calibri"/>
          <w:sz w:val="20"/>
          <w:szCs w:val="20"/>
        </w:rPr>
      </w:pPr>
    </w:p>
    <w:p w14:paraId="00000009" w14:textId="77777777" w:rsidR="00716AE3" w:rsidRDefault="00000000">
      <w:pPr>
        <w:numPr>
          <w:ilvl w:val="0"/>
          <w:numId w:val="1"/>
        </w:numPr>
        <w:spacing w:line="360" w:lineRule="auto"/>
        <w:jc w:val="both"/>
        <w:rPr>
          <w:rFonts w:ascii="Calibri" w:eastAsia="Calibri" w:hAnsi="Calibri" w:cs="Calibri"/>
          <w:b/>
          <w:sz w:val="20"/>
          <w:szCs w:val="20"/>
        </w:rPr>
      </w:pPr>
      <w:r>
        <w:rPr>
          <w:rFonts w:ascii="Calibri" w:eastAsia="Calibri" w:hAnsi="Calibri" w:cs="Calibri"/>
          <w:b/>
          <w:sz w:val="20"/>
          <w:szCs w:val="20"/>
        </w:rPr>
        <w:t>Přihláška</w:t>
      </w:r>
    </w:p>
    <w:p w14:paraId="0000000A"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Členská základna Jednoty je evidována elektronicky prostřednictvím systému EOS od společnosti eos media s.r.o., se sídlem 17. Listopadu 725, 562 01 Ústí nad Orlicí, IČO: 05110645.</w:t>
      </w:r>
    </w:p>
    <w:p w14:paraId="0000000B"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 xml:space="preserve">Každý člen (zájemce o členství) je povinen vyplnit přihlášku na příslušném formuláři v systému EOS. Odkaz na formulář obdrží zájemce o členství na základě projevení zájmu o členství prostřednictvím internetové stránky https://www.sokol-liben.cz/oddily/. </w:t>
      </w:r>
    </w:p>
    <w:p w14:paraId="0000000C"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 xml:space="preserve">Zájemce o členství se stává členem v okamžiku, kdy mu je přihláška schválena ze strany Jednoty. Jednota je oprávněna jakoukoli přihlášku odmítnout (obvykle, je-li naplněna kapacita oddílu, apod.)  </w:t>
      </w:r>
    </w:p>
    <w:p w14:paraId="0000000D"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 xml:space="preserve">Přihlášku v systému EOS je povinen vyplnit i člen, který je již členem jiné jednoty ČOS. V takovém případě se stane tzv. hostujícím členem. Není-li stanoveno jinak, platí pro hostujícího člena stejná práva a povinnosti vůči Jednotě jako pro ostatní členy včetně povinnosti uhradit příspěvky. </w:t>
      </w:r>
    </w:p>
    <w:p w14:paraId="0000000E"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Na základě vyplněné přihlášky vznikne členovi uživatelský účet v systému EOS, ve kterém může spravovat své údaje a využívat další možnosti systému EOS. Uživatelský účet je Jednota oprávněna kdykoli zrušit i bez předchozího upozornění. (Ne)zrušení účtu nemá vliv na zánik členství v Jednotě, které se řídí stanovami ČOS.</w:t>
      </w:r>
    </w:p>
    <w:p w14:paraId="0000000F"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lastRenderedPageBreak/>
        <w:t>Člen může být Jednotou vyzván, aby přihlášku vyplnil opakovaně za účelem aktualizace údajů a potvrzení zájmu o pokračování v členství, a to zpravidla na začátku každého roku či pololetí. Člen je povinen vyplnit přihlášku vždy, kdy je k tomu vyzván (má-li zájem o pokračování ve členství).</w:t>
      </w:r>
    </w:p>
    <w:p w14:paraId="00000010"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 xml:space="preserve">Člen (zájemce o členství) je povinen údaje v přihlášce vyplnit úplně a pravdivě. Není-li člen plně svéprávný (například z důvodu věku), vyplňuje za něj přihlášku jeho zákonný zástupce. Zákonný zástupce je povinen rovněž vyplnit své údaje. Podrobný návod k vyplnění přihlášky je uveden na internetové stránce https://www.sokol-liben.cz/oddily/.  </w:t>
      </w:r>
    </w:p>
    <w:p w14:paraId="00000011" w14:textId="77777777" w:rsidR="00716AE3" w:rsidRDefault="00716AE3">
      <w:pPr>
        <w:spacing w:after="200"/>
        <w:jc w:val="both"/>
        <w:rPr>
          <w:rFonts w:ascii="Calibri" w:eastAsia="Calibri" w:hAnsi="Calibri" w:cs="Calibri"/>
          <w:sz w:val="20"/>
          <w:szCs w:val="20"/>
        </w:rPr>
      </w:pPr>
    </w:p>
    <w:p w14:paraId="00000012" w14:textId="77777777" w:rsidR="00716AE3" w:rsidRDefault="00000000">
      <w:pPr>
        <w:numPr>
          <w:ilvl w:val="0"/>
          <w:numId w:val="1"/>
        </w:numPr>
        <w:spacing w:line="360" w:lineRule="auto"/>
        <w:jc w:val="both"/>
        <w:rPr>
          <w:rFonts w:ascii="Calibri" w:eastAsia="Calibri" w:hAnsi="Calibri" w:cs="Calibri"/>
          <w:b/>
          <w:sz w:val="20"/>
          <w:szCs w:val="20"/>
        </w:rPr>
      </w:pPr>
      <w:r>
        <w:rPr>
          <w:rFonts w:ascii="Calibri" w:eastAsia="Calibri" w:hAnsi="Calibri" w:cs="Calibri"/>
          <w:b/>
          <w:sz w:val="20"/>
          <w:szCs w:val="20"/>
        </w:rPr>
        <w:t>Příspěvky</w:t>
      </w:r>
    </w:p>
    <w:p w14:paraId="00000013"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Každý člen je povinen řádně a včas uhradit členské příspěvky Jednotě. Není-li stanoveno jinak, členské příspěvky v sobě zahrnují i členský příspěvek pro ČOS a Župu a není třeba je hradit samostatně.</w:t>
      </w:r>
    </w:p>
    <w:p w14:paraId="00000014"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Konkrétní výši příspěvků pro jednotlivé oddíly (vč. případných variant) určuje výbor Jednoty. Účastní-li se člen činnosti ve více oddílech, je povinen uhradit příspěvky za každý oddíl, ve kterém působí.</w:t>
      </w:r>
    </w:p>
    <w:p w14:paraId="00000015"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Členské příspěvky se hradí předem ročně nebo pololetně a to na 1. pololetí (1. 1. - 30.6.) a 2. pololetí (1.7., resp. 1.9. - 31.12.), vždy do konce února příslušného kalendářního roku za první pololetí a do konce října za druhé pololetí. Nový člen je povinen uhradit příspěvky bezodkladně poté, kdy se stane členem (je mu Jednotou schválena přihláška).</w:t>
      </w:r>
    </w:p>
    <w:p w14:paraId="00000016"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Osoby, které nemají uhrazené příspěvky Jednotě na příslušné období, nejsou oprávněny účastnit se činnosti oddílů ani jiných aktivit spojených se členstvím, zejména účastnit se cvičení a akcí spojených se členstvím. Vedoucí oddílu (příp. hodiny) je povinen je vykázat z prostor tělocvičen či jiných prostor, ve kterých probíhá činnost oddílu.</w:t>
      </w:r>
    </w:p>
    <w:p w14:paraId="00000017"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Příspěvky je člen povinen uhradit převodem na bankovní účet Jednoty. Platební údaje pro úhradu příspěvku získá člen prostřednictvím systému EOS na základě jeho členství v konkrétních oddílech. Nemůže-li člen uhradit příspěvky převodem na bankovní účet Jednoty, může uhradit příspěvky v matrice Jednoty v hotovosti v úředních hodinách matriky. Aktuální úřední hodiny jsou vyvěšeny na vstupních dveřích matriky a uveřejněny na https://www.sokol-liben.cz/kontakt.</w:t>
      </w:r>
    </w:p>
    <w:p w14:paraId="00000018"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Příspěvky jsou spojené se členstvím v Jednotě a v ČOS (nejedná se o poplatek za službu apod.) Uhrazené členské příspěvky proto není možné ze své podstaty vracet, a to ani částečně (např. z důvodu, že člen využíval svého členství v oddílu jen po část roku, nebo z důvodu, že činnost oddílu byla po určitou dobu omezena či přerušena, apod.).</w:t>
      </w:r>
    </w:p>
    <w:p w14:paraId="00000019"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Příspěvky obsahují úrazové pojištění cvičence. Bez jejich zaplacení není člen jednoty úrazově pojištěn.</w:t>
      </w:r>
    </w:p>
    <w:p w14:paraId="0000001A" w14:textId="77777777" w:rsidR="00716AE3" w:rsidRDefault="00716AE3">
      <w:pPr>
        <w:pBdr>
          <w:top w:val="nil"/>
          <w:left w:val="nil"/>
          <w:bottom w:val="nil"/>
          <w:right w:val="nil"/>
          <w:between w:val="nil"/>
        </w:pBdr>
        <w:spacing w:after="200"/>
        <w:ind w:left="1440"/>
        <w:jc w:val="both"/>
        <w:rPr>
          <w:rFonts w:ascii="Calibri" w:eastAsia="Calibri" w:hAnsi="Calibri" w:cs="Calibri"/>
          <w:sz w:val="20"/>
          <w:szCs w:val="20"/>
        </w:rPr>
      </w:pPr>
    </w:p>
    <w:p w14:paraId="0000001B" w14:textId="77777777" w:rsidR="00716AE3" w:rsidRDefault="00000000">
      <w:pPr>
        <w:numPr>
          <w:ilvl w:val="0"/>
          <w:numId w:val="1"/>
        </w:numPr>
        <w:spacing w:line="360" w:lineRule="auto"/>
        <w:jc w:val="both"/>
        <w:rPr>
          <w:rFonts w:ascii="Calibri" w:eastAsia="Calibri" w:hAnsi="Calibri" w:cs="Calibri"/>
          <w:b/>
          <w:sz w:val="20"/>
          <w:szCs w:val="20"/>
        </w:rPr>
      </w:pPr>
      <w:r>
        <w:rPr>
          <w:rFonts w:ascii="Calibri" w:eastAsia="Calibri" w:hAnsi="Calibri" w:cs="Calibri"/>
          <w:b/>
          <w:sz w:val="20"/>
          <w:szCs w:val="20"/>
        </w:rPr>
        <w:t>Oddíly a další uživatelé sokolovny</w:t>
      </w:r>
    </w:p>
    <w:p w14:paraId="0000001C"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 xml:space="preserve">Členové Jednoty jsou organizováni v jednotlivých oddílech, v nichž uskutečňují svou činnost. Oddíly jsou rozděleny podle činnosti, kterou uskutečňují, případně též podle věku. Naše Jednota má nejvíce oddílů všestrannosti, dále několik sportovních oddílů a turistických oddílů. </w:t>
      </w:r>
    </w:p>
    <w:p w14:paraId="0000001D"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lastRenderedPageBreak/>
        <w:t>Vedle oddílů cvičí v sokolovně též další skupiny, které si však tělocvičnu jen pronajímají a nejsou členy Jednoty a neplatí členské příspěvky. Sokolovnu dále užívají stálí nájemci některých částí sokolovny.</w:t>
      </w:r>
    </w:p>
    <w:p w14:paraId="0000001E"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Podle výše uvedeného rozdělení jsou rozlišeny povinnosti jednotlivých oddílů a jiných uživatelů vůči Jednotě a podmínky pro jejich činnost.</w:t>
      </w:r>
    </w:p>
    <w:p w14:paraId="0000001F" w14:textId="77777777" w:rsidR="00716AE3" w:rsidRDefault="00716AE3">
      <w:pPr>
        <w:spacing w:after="200"/>
        <w:jc w:val="both"/>
        <w:rPr>
          <w:rFonts w:ascii="Calibri" w:eastAsia="Calibri" w:hAnsi="Calibri" w:cs="Calibri"/>
          <w:sz w:val="20"/>
          <w:szCs w:val="20"/>
        </w:rPr>
      </w:pPr>
    </w:p>
    <w:p w14:paraId="00000020"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b/>
          <w:sz w:val="20"/>
          <w:szCs w:val="20"/>
        </w:rPr>
        <w:t>Oddíly</w:t>
      </w:r>
    </w:p>
    <w:p w14:paraId="00000021" w14:textId="77777777" w:rsidR="00716AE3" w:rsidRDefault="00000000">
      <w:pPr>
        <w:numPr>
          <w:ilvl w:val="2"/>
          <w:numId w:val="1"/>
        </w:num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sz w:val="20"/>
          <w:szCs w:val="20"/>
        </w:rPr>
        <w:t>Jsou zřizovány Jednotou a cvičí v nich výhradně její členové.</w:t>
      </w:r>
    </w:p>
    <w:p w14:paraId="00000022" w14:textId="77777777" w:rsidR="00716AE3" w:rsidRDefault="00000000">
      <w:pPr>
        <w:numPr>
          <w:ilvl w:val="2"/>
          <w:numId w:val="1"/>
        </w:num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sz w:val="20"/>
          <w:szCs w:val="20"/>
        </w:rPr>
        <w:t xml:space="preserve">Každý člen oddílu je povinen mít uhrazeny členské příspěvky Jednotě. Členské příspěvky se hradí způsobem dle článku 3 tohoto Organizačního řádu. </w:t>
      </w:r>
    </w:p>
    <w:p w14:paraId="00000023" w14:textId="77777777" w:rsidR="00716AE3" w:rsidRDefault="00000000">
      <w:pPr>
        <w:numPr>
          <w:ilvl w:val="2"/>
          <w:numId w:val="1"/>
        </w:num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sz w:val="20"/>
          <w:szCs w:val="20"/>
        </w:rPr>
        <w:t>Vybrané oddíly v Jednotě (některé oddíly odbíjené, basketbalu, florbalu, historického šermu atd.) vedle členského příspěvku jednotlivých členů (kdy tyto jsou zpravidla výrazně nižší oproti ostatním oddílům) platí dále příspěvek na provoz tělocvičny. Výše příspěvku na provoz tělocvičny je vždy sjednána při uzavírání smlouvy s oddílem, resp. příslušným vedoucím oddílu. Vypořádání úhrady příspěvku na provoz tělocvičny mezi členy oddílu je na dohodě mezi členy oddílu a jeho vedoucím.</w:t>
      </w:r>
    </w:p>
    <w:p w14:paraId="00000024" w14:textId="77777777" w:rsidR="00716AE3" w:rsidRDefault="00000000">
      <w:pPr>
        <w:numPr>
          <w:ilvl w:val="2"/>
          <w:numId w:val="1"/>
        </w:num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sz w:val="20"/>
          <w:szCs w:val="20"/>
        </w:rPr>
        <w:t>Každý vedoucí oddílu je povinen vést evidenci docházky a vykazovat svou členskou základnu v písemné příp. elektronické formě a to 2x ročně výboru jednoty. Za měsíce září až prosinec do 10.ledna, za leden až květen do 10.června. Zástupci Jednoty mají právo provádět namátkovou kontrolu docházky.</w:t>
      </w:r>
    </w:p>
    <w:p w14:paraId="00000025" w14:textId="77777777" w:rsidR="00716AE3" w:rsidRDefault="00000000">
      <w:pPr>
        <w:numPr>
          <w:ilvl w:val="2"/>
          <w:numId w:val="1"/>
        </w:num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sz w:val="20"/>
          <w:szCs w:val="20"/>
        </w:rPr>
        <w:t>Bez zaplacených příspěvků není umožněno cvičenci účastnit se cvičení či jiných aktivit v Jednotě. Vedoucí oddílů odpovídají za kontrolu zaplacených příspěvků všech svých členů a za odvádění příspěvku na provoz Jednotě (týká-li jich tento příspěvek). V případě zjištění opakovaného nedodržování těchto podmínek nebo nevede-li oddíl řádně docházku, může být činnost oddílu zrušena bez náhrady, případně mu může být nabídnuto, aby dále působil jako nájemce.</w:t>
      </w:r>
    </w:p>
    <w:p w14:paraId="00000026" w14:textId="77777777" w:rsidR="00716AE3" w:rsidRDefault="00000000">
      <w:pPr>
        <w:numPr>
          <w:ilvl w:val="2"/>
          <w:numId w:val="1"/>
        </w:num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sz w:val="20"/>
          <w:szCs w:val="20"/>
        </w:rPr>
        <w:t>Činnost oddílů probíhá zpravidla po celý kalendářní rok s výjimkou státních svátků a letních a vánočních prázdnin. Každý oddíl má Jednotou vymezen konkrétní čas, kdy probíhá jeho činnost a kdy je oprávněn užívat příslušnou tělocvičnu. V jiných časech lze tělocvičnu užívaj jen po předchozí domluvě.</w:t>
      </w:r>
    </w:p>
    <w:p w14:paraId="00000027"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b/>
          <w:sz w:val="20"/>
          <w:szCs w:val="20"/>
        </w:rPr>
        <w:t>Nájemci sálů</w:t>
      </w:r>
    </w:p>
    <w:p w14:paraId="00000028" w14:textId="77777777" w:rsidR="00716AE3" w:rsidRDefault="00000000">
      <w:pPr>
        <w:numPr>
          <w:ilvl w:val="2"/>
          <w:numId w:val="1"/>
        </w:num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sz w:val="20"/>
          <w:szCs w:val="20"/>
        </w:rPr>
        <w:t>Ostatní uživatelé tělocvičen a jiných sálů, kteří nejsou sdruženi v oddílech, nejsou členy Jednoty, nevztahuje se na ně úrazové pojištění ČOS a platí cenu za pronájem tělocvičen či jiných sálů. Podmínky pronájmu jsou sjednány při podpisu smlouvy s takovým nájemcem.</w:t>
      </w:r>
    </w:p>
    <w:p w14:paraId="00000029"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b/>
          <w:sz w:val="20"/>
          <w:szCs w:val="20"/>
        </w:rPr>
        <w:t>Nájemci ostatních prostor</w:t>
      </w:r>
    </w:p>
    <w:p w14:paraId="0000002A" w14:textId="77777777" w:rsidR="00716AE3" w:rsidRDefault="00000000">
      <w:pPr>
        <w:numPr>
          <w:ilvl w:val="2"/>
          <w:numId w:val="1"/>
        </w:num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sz w:val="20"/>
          <w:szCs w:val="20"/>
        </w:rPr>
        <w:t xml:space="preserve">Užívají vymezené prostory v budově sokolovny či na okolním pozemku na základě a za podmínek uzavřené smlouvy. </w:t>
      </w:r>
    </w:p>
    <w:p w14:paraId="0000002B" w14:textId="77777777" w:rsidR="00716AE3" w:rsidRDefault="00716AE3">
      <w:pPr>
        <w:pBdr>
          <w:top w:val="nil"/>
          <w:left w:val="nil"/>
          <w:bottom w:val="nil"/>
          <w:right w:val="nil"/>
          <w:between w:val="nil"/>
        </w:pBdr>
        <w:spacing w:after="200"/>
        <w:ind w:left="1440"/>
        <w:jc w:val="both"/>
        <w:rPr>
          <w:rFonts w:ascii="Calibri" w:eastAsia="Calibri" w:hAnsi="Calibri" w:cs="Calibri"/>
          <w:sz w:val="20"/>
          <w:szCs w:val="20"/>
        </w:rPr>
      </w:pPr>
    </w:p>
    <w:p w14:paraId="0000002C" w14:textId="77777777" w:rsidR="00716AE3" w:rsidRDefault="00000000">
      <w:pPr>
        <w:numPr>
          <w:ilvl w:val="0"/>
          <w:numId w:val="1"/>
        </w:numPr>
        <w:pBdr>
          <w:top w:val="nil"/>
          <w:left w:val="nil"/>
          <w:bottom w:val="nil"/>
          <w:right w:val="nil"/>
          <w:between w:val="nil"/>
        </w:pBdr>
        <w:spacing w:line="360" w:lineRule="auto"/>
        <w:jc w:val="both"/>
        <w:rPr>
          <w:rFonts w:ascii="Calibri" w:eastAsia="Calibri" w:hAnsi="Calibri" w:cs="Calibri"/>
          <w:b/>
          <w:sz w:val="20"/>
          <w:szCs w:val="20"/>
        </w:rPr>
      </w:pPr>
      <w:r>
        <w:rPr>
          <w:rFonts w:ascii="Calibri" w:eastAsia="Calibri" w:hAnsi="Calibri" w:cs="Calibri"/>
          <w:b/>
          <w:sz w:val="20"/>
          <w:szCs w:val="20"/>
        </w:rPr>
        <w:lastRenderedPageBreak/>
        <w:t>Orgány Jednoty</w:t>
      </w:r>
    </w:p>
    <w:p w14:paraId="0000002D"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b/>
          <w:sz w:val="20"/>
          <w:szCs w:val="20"/>
        </w:rPr>
        <w:t>Valná hromada</w:t>
      </w:r>
    </w:p>
    <w:p w14:paraId="0000002E" w14:textId="77777777" w:rsidR="00716AE3" w:rsidRDefault="00000000">
      <w:pPr>
        <w:pBdr>
          <w:top w:val="nil"/>
          <w:left w:val="nil"/>
          <w:bottom w:val="nil"/>
          <w:right w:val="nil"/>
          <w:between w:val="nil"/>
        </w:pBdr>
        <w:spacing w:after="200"/>
        <w:ind w:left="1133"/>
        <w:jc w:val="both"/>
        <w:rPr>
          <w:rFonts w:ascii="Calibri" w:eastAsia="Calibri" w:hAnsi="Calibri" w:cs="Calibri"/>
          <w:sz w:val="20"/>
          <w:szCs w:val="20"/>
        </w:rPr>
      </w:pPr>
      <w:r>
        <w:rPr>
          <w:rFonts w:ascii="Calibri" w:eastAsia="Calibri" w:hAnsi="Calibri" w:cs="Calibri"/>
          <w:sz w:val="20"/>
          <w:szCs w:val="20"/>
        </w:rPr>
        <w:t>Nejvyšší orgánem Jednoty je valná hromada. V menších jednotách je tvořena všemi zletilými členy, ve větších (jako je i naše Jednota) jsou členové zastoupeni delegáty, účastnit se však mohou všichni zletilí členové. Delegáti jsou voleni členy v jednotlivých oddílech. Klíč pro určení počtu delegátů určuje výbor před každou valnou hromadou, obvykle je stanoven tak, že každý oddíl volí jednoho delegáta na každých 20 započatých (zletilých i nezletilých) členů (oddíl, který má 1 až 20 členů volí jednoho delegáta, oddíl, který má 21 až 40 členů volí dva delegáty atd.). Přestože klíč pro určení počtu delegátů počítá i nezletilé členy, delegáty volí a delegátem mohou být zvoleni pouze zletilí členové. (V případě dětských oddílů to jsou zpravidla cvičitelé.) Valná hromada se schází zpravidla 1x ročně, většinou v březnu. Valná hromada schvaluje zprávy z činnosti a hospodaření Jednoty, schvaluje rozpočet Jednoty a zejména volí klíčové orgány Jednoty, a to zejména (většinu) členů výboru včetně jejich funkcí, členy kontrolní komise, vyslance do župních orgánů a případné náhradníky výše uvedených orgánů (v případě odstoupení některého z členů orgánu, může na jeho místo nastoupit náhradník, aniž by bylo nutné svolávat valnou hromadu). Funkční období členů orgánů je tříleté.</w:t>
      </w:r>
    </w:p>
    <w:p w14:paraId="0000002F"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b/>
          <w:sz w:val="20"/>
          <w:szCs w:val="20"/>
        </w:rPr>
        <w:t>Výbor</w:t>
      </w:r>
    </w:p>
    <w:p w14:paraId="00000030" w14:textId="77777777" w:rsidR="00716AE3" w:rsidRDefault="00000000">
      <w:pPr>
        <w:pBdr>
          <w:top w:val="nil"/>
          <w:left w:val="nil"/>
          <w:bottom w:val="nil"/>
          <w:right w:val="nil"/>
          <w:between w:val="nil"/>
        </w:pBdr>
        <w:spacing w:after="200"/>
        <w:ind w:left="1133"/>
        <w:jc w:val="both"/>
        <w:rPr>
          <w:rFonts w:ascii="Calibri" w:eastAsia="Calibri" w:hAnsi="Calibri" w:cs="Calibri"/>
          <w:sz w:val="20"/>
          <w:szCs w:val="20"/>
        </w:rPr>
      </w:pPr>
      <w:r>
        <w:rPr>
          <w:rFonts w:ascii="Calibri" w:eastAsia="Calibri" w:hAnsi="Calibri" w:cs="Calibri"/>
          <w:sz w:val="20"/>
          <w:szCs w:val="20"/>
        </w:rPr>
        <w:t>Výkonným a současně statutárním orgánem je výbor Jednoty. Počet členů výboru na další funkční období stanovuje valná hromada. V současné době má výbor 11 členů. Výbor rozhoduje o všech věcech, které nejsou vyhrazeny jiným orgánům. Je to naprostá většina věcí týkajících se fungování a provozu Jednoty. Rozhoduje např. o tom, kam budou směřovány finanční prostředky jednoty, schvaluje uzavírané smlouvy, řídí zaměstnance, rozhoduje o vzniku nových oddílů, schvaluje nové členy. Část svých pravomocí může výbor delegovat na jednotlivé své členy případně jiné osoby. Schůze výboru se konají zpravidla 1x měsíčně, většinou 3. středu v měsíci. Výbor rozhoduje většinou přítomných členů. Každý člen má jeden hlas. Schůze výboru nejsou obecně veřejné, ale každému členu v případě zájmu bývá účast umožněna. Z každé schůze se pořizuje zápis. V případě potřeby může výbor o některých otázkách rozhodovat též mimo zasedání.</w:t>
      </w:r>
    </w:p>
    <w:p w14:paraId="00000031" w14:textId="77777777" w:rsidR="00716AE3" w:rsidRDefault="00000000">
      <w:pPr>
        <w:pBdr>
          <w:top w:val="nil"/>
          <w:left w:val="nil"/>
          <w:bottom w:val="nil"/>
          <w:right w:val="nil"/>
          <w:between w:val="nil"/>
        </w:pBdr>
        <w:spacing w:after="200"/>
        <w:ind w:left="1133"/>
        <w:jc w:val="both"/>
        <w:rPr>
          <w:rFonts w:ascii="Calibri" w:eastAsia="Calibri" w:hAnsi="Calibri" w:cs="Calibri"/>
          <w:sz w:val="20"/>
          <w:szCs w:val="20"/>
        </w:rPr>
      </w:pPr>
      <w:r>
        <w:rPr>
          <w:rFonts w:ascii="Calibri" w:eastAsia="Calibri" w:hAnsi="Calibri" w:cs="Calibri"/>
          <w:b/>
          <w:sz w:val="20"/>
          <w:szCs w:val="20"/>
        </w:rPr>
        <w:t>Funkce členů výboru</w:t>
      </w:r>
      <w:r>
        <w:rPr>
          <w:rFonts w:ascii="Calibri" w:eastAsia="Calibri" w:hAnsi="Calibri" w:cs="Calibri"/>
          <w:sz w:val="20"/>
          <w:szCs w:val="20"/>
        </w:rPr>
        <w:t xml:space="preserve"> </w:t>
      </w:r>
    </w:p>
    <w:p w14:paraId="00000032" w14:textId="77777777" w:rsidR="00716AE3" w:rsidRDefault="00000000">
      <w:pPr>
        <w:numPr>
          <w:ilvl w:val="2"/>
          <w:numId w:val="1"/>
        </w:num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b/>
          <w:sz w:val="20"/>
          <w:szCs w:val="20"/>
        </w:rPr>
        <w:t>Starosta</w:t>
      </w:r>
    </w:p>
    <w:p w14:paraId="00000033" w14:textId="77777777" w:rsidR="00716AE3" w:rsidRDefault="00000000">
      <w:pPr>
        <w:spacing w:after="200"/>
        <w:ind w:left="1984"/>
        <w:jc w:val="both"/>
        <w:rPr>
          <w:rFonts w:ascii="Calibri" w:eastAsia="Calibri" w:hAnsi="Calibri" w:cs="Calibri"/>
          <w:sz w:val="20"/>
          <w:szCs w:val="20"/>
        </w:rPr>
      </w:pPr>
      <w:r>
        <w:rPr>
          <w:rFonts w:ascii="Calibri" w:eastAsia="Calibri" w:hAnsi="Calibri" w:cs="Calibri"/>
          <w:sz w:val="20"/>
          <w:szCs w:val="20"/>
        </w:rPr>
        <w:t>Starosta je v pozici předsedy výboru, zpravidla vede jeho schůze, v rámci Jednoty má nejvyšší postavení. Ve výboru má však jeden hlas jako jakýkoliv jiný člen. Je jedním ze dvou osob, kteří zastupují Jednotu vůči třetím osobám (podepisuje smlouvy apod.). Výborem má svěřeny další pravomoci (může např. rozhodnout o použití peněžních prostředků do určité výše samostatně, bez schválení výborem apod.)</w:t>
      </w:r>
    </w:p>
    <w:p w14:paraId="00000034" w14:textId="77777777" w:rsidR="00716AE3" w:rsidRDefault="00000000">
      <w:pPr>
        <w:numPr>
          <w:ilvl w:val="2"/>
          <w:numId w:val="1"/>
        </w:num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b/>
          <w:sz w:val="20"/>
          <w:szCs w:val="20"/>
        </w:rPr>
        <w:t>Místostarosta (místostarostové)</w:t>
      </w:r>
    </w:p>
    <w:p w14:paraId="00000035" w14:textId="77777777" w:rsidR="00716AE3" w:rsidRDefault="00000000">
      <w:p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sz w:val="20"/>
          <w:szCs w:val="20"/>
        </w:rPr>
        <w:t>Zastupuje starostu v případě jeho nepřítomnosti. Může zastoupit starostu i při zastupování Jednoty vůči třetím osobám. Naše Jednota volí zpravidla jednoho místostarostu.</w:t>
      </w:r>
    </w:p>
    <w:p w14:paraId="00000036" w14:textId="77777777" w:rsidR="00716AE3" w:rsidRDefault="00000000">
      <w:pPr>
        <w:numPr>
          <w:ilvl w:val="2"/>
          <w:numId w:val="1"/>
        </w:num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b/>
          <w:sz w:val="20"/>
          <w:szCs w:val="20"/>
        </w:rPr>
        <w:t>Jednatel</w:t>
      </w:r>
    </w:p>
    <w:p w14:paraId="00000037" w14:textId="77777777" w:rsidR="00716AE3" w:rsidRDefault="00000000">
      <w:p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sz w:val="20"/>
          <w:szCs w:val="20"/>
        </w:rPr>
        <w:t>Jednatel je druhou osobou, která zastupuje Jednotu vůči třetím osobám. V případě jeho nepřítomnosti ho může zastoupit pověřený člen výboru.</w:t>
      </w:r>
    </w:p>
    <w:p w14:paraId="00000038" w14:textId="77777777" w:rsidR="00716AE3" w:rsidRDefault="00000000">
      <w:pPr>
        <w:numPr>
          <w:ilvl w:val="2"/>
          <w:numId w:val="1"/>
        </w:num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b/>
          <w:sz w:val="20"/>
          <w:szCs w:val="20"/>
        </w:rPr>
        <w:lastRenderedPageBreak/>
        <w:t>Náčelník a náčelnice</w:t>
      </w:r>
    </w:p>
    <w:p w14:paraId="00000039" w14:textId="77777777" w:rsidR="00716AE3" w:rsidRDefault="00000000">
      <w:p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sz w:val="20"/>
          <w:szCs w:val="20"/>
        </w:rPr>
        <w:t>Náčelnice a Náčelník vedou cvičitelské sbory. Na rozdíl od ostatních členů výboru nejsou voleni valnou hromadou, ale právě cvičitelskými sbory. (Valná hromada je volí jen v případě, že nejsou zvoleni cvičitelským sborem.) Zprostředkovávají kontakt mezi cvičiteli a vedením Jednoty, kontrolují kvalifikaci cvičitelů, podílejí se na směřování cvičení v oddílech apod. Společně s náčelníkem a náčelnicí bývají voleni jeden nebo více místonáčelníků a místonáčelnic, kteří zastupují náčelníka resp. náčelnici v jejich nepřítomnosti (ti mohou, ale  nemusí být členy výboru).</w:t>
      </w:r>
    </w:p>
    <w:p w14:paraId="0000003A" w14:textId="77777777" w:rsidR="00716AE3" w:rsidRDefault="00000000">
      <w:pPr>
        <w:numPr>
          <w:ilvl w:val="2"/>
          <w:numId w:val="1"/>
        </w:num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b/>
          <w:sz w:val="20"/>
          <w:szCs w:val="20"/>
        </w:rPr>
        <w:t>Vzdělavatel</w:t>
      </w:r>
      <w:r>
        <w:rPr>
          <w:rFonts w:ascii="Calibri" w:eastAsia="Calibri" w:hAnsi="Calibri" w:cs="Calibri"/>
          <w:sz w:val="20"/>
          <w:szCs w:val="20"/>
        </w:rPr>
        <w:t xml:space="preserve"> </w:t>
      </w:r>
    </w:p>
    <w:p w14:paraId="0000003B" w14:textId="77777777" w:rsidR="00716AE3" w:rsidRDefault="00000000">
      <w:p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sz w:val="20"/>
          <w:szCs w:val="20"/>
        </w:rPr>
        <w:t>Vzdělavatel stojí v čele vzdělavatelského odboru (je-li zřízen) a zajišťuje kulturní a vzdělávací činnosti Jednoty. Připravuje přednášky, výstavy, doškolení, organizuje výpravy za kulturou, spravuje archiv a kroniku. Vzdělavatelský odbor v naší Jednotě není zřízen a Vzdělavatel je volen valnou hromadou Jednoty (je-li zřízen vzdělavatelský odbor, je volen tímto odborem).</w:t>
      </w:r>
    </w:p>
    <w:p w14:paraId="0000003C" w14:textId="77777777" w:rsidR="00716AE3" w:rsidRDefault="00000000">
      <w:pPr>
        <w:numPr>
          <w:ilvl w:val="2"/>
          <w:numId w:val="1"/>
        </w:num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b/>
          <w:sz w:val="20"/>
          <w:szCs w:val="20"/>
        </w:rPr>
        <w:t>Předseda odboru sportu</w:t>
      </w:r>
      <w:r>
        <w:rPr>
          <w:rFonts w:ascii="Calibri" w:eastAsia="Calibri" w:hAnsi="Calibri" w:cs="Calibri"/>
          <w:sz w:val="20"/>
          <w:szCs w:val="20"/>
        </w:rPr>
        <w:t xml:space="preserve"> </w:t>
      </w:r>
    </w:p>
    <w:p w14:paraId="0000003D" w14:textId="77777777" w:rsidR="00716AE3" w:rsidRDefault="00000000">
      <w:p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sz w:val="20"/>
          <w:szCs w:val="20"/>
        </w:rPr>
        <w:t>Stojí v čele odboru sportu a je volen valnou hromadou, případně tímto odborem. Odbor sportu není v naší Jednotě zřízen ani předseda odboru není v naší Jednotě zvolen. S ohledem na velmi malé množství sportovních oddílů (oddílů tvořených registrovanými sportovci) zpravidla v naší Jednotě ani volen nebývá.</w:t>
      </w:r>
    </w:p>
    <w:p w14:paraId="0000003E" w14:textId="77777777" w:rsidR="00716AE3" w:rsidRDefault="00000000">
      <w:pPr>
        <w:numPr>
          <w:ilvl w:val="2"/>
          <w:numId w:val="1"/>
        </w:num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b/>
          <w:sz w:val="20"/>
          <w:szCs w:val="20"/>
        </w:rPr>
        <w:t>Hospodář</w:t>
      </w:r>
    </w:p>
    <w:p w14:paraId="0000003F" w14:textId="77777777" w:rsidR="00716AE3" w:rsidRDefault="00000000">
      <w:p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sz w:val="20"/>
          <w:szCs w:val="20"/>
        </w:rPr>
        <w:t>Úkolem hospodáře je spravovat hospodaření a vést účetnictví. V současné době není Hospodář jednoty zvolen a jeho funkci zastupují ostatní členové výboru a zaměstnanci jednoty.</w:t>
      </w:r>
    </w:p>
    <w:p w14:paraId="00000040" w14:textId="77777777" w:rsidR="00716AE3" w:rsidRDefault="00000000">
      <w:pPr>
        <w:numPr>
          <w:ilvl w:val="2"/>
          <w:numId w:val="1"/>
        </w:num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b/>
          <w:sz w:val="20"/>
          <w:szCs w:val="20"/>
        </w:rPr>
        <w:t>Ostatní členové výboru</w:t>
      </w:r>
    </w:p>
    <w:p w14:paraId="00000041" w14:textId="77777777" w:rsidR="00716AE3" w:rsidRDefault="00000000">
      <w:pPr>
        <w:pBdr>
          <w:top w:val="nil"/>
          <w:left w:val="nil"/>
          <w:bottom w:val="nil"/>
          <w:right w:val="nil"/>
          <w:between w:val="nil"/>
        </w:pBdr>
        <w:spacing w:after="200"/>
        <w:ind w:left="1984"/>
        <w:jc w:val="both"/>
        <w:rPr>
          <w:rFonts w:ascii="Calibri" w:eastAsia="Calibri" w:hAnsi="Calibri" w:cs="Calibri"/>
          <w:sz w:val="20"/>
          <w:szCs w:val="20"/>
        </w:rPr>
      </w:pPr>
      <w:r>
        <w:rPr>
          <w:rFonts w:ascii="Calibri" w:eastAsia="Calibri" w:hAnsi="Calibri" w:cs="Calibri"/>
          <w:sz w:val="20"/>
          <w:szCs w:val="20"/>
        </w:rPr>
        <w:t>Součástí výboru jsou též další členové, kteří však nemají vymezenou žádnou zvláštní funkci, která je předvídána stanovami ČOS.</w:t>
      </w:r>
    </w:p>
    <w:p w14:paraId="00000042"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b/>
          <w:sz w:val="20"/>
          <w:szCs w:val="20"/>
        </w:rPr>
        <w:t>Kontrolní komise</w:t>
      </w:r>
    </w:p>
    <w:p w14:paraId="00000043" w14:textId="77777777" w:rsidR="00716AE3" w:rsidRDefault="00000000">
      <w:pPr>
        <w:pBdr>
          <w:top w:val="nil"/>
          <w:left w:val="nil"/>
          <w:bottom w:val="nil"/>
          <w:right w:val="nil"/>
          <w:between w:val="nil"/>
        </w:pBdr>
        <w:spacing w:after="200"/>
        <w:ind w:left="1133"/>
        <w:jc w:val="both"/>
        <w:rPr>
          <w:rFonts w:ascii="Calibri" w:eastAsia="Calibri" w:hAnsi="Calibri" w:cs="Calibri"/>
          <w:sz w:val="20"/>
          <w:szCs w:val="20"/>
        </w:rPr>
      </w:pPr>
      <w:r>
        <w:rPr>
          <w:rFonts w:ascii="Calibri" w:eastAsia="Calibri" w:hAnsi="Calibri" w:cs="Calibri"/>
          <w:sz w:val="20"/>
          <w:szCs w:val="20"/>
        </w:rPr>
        <w:t>Kontrolní komise je kontrolním orgánem jednoty a zpravidla má 3 členy. Jejím úkolem je dohlížet na činnost výboru, kontrolovat hospodaření jednoty apod.</w:t>
      </w:r>
    </w:p>
    <w:p w14:paraId="00000044" w14:textId="77777777" w:rsidR="00716AE3" w:rsidRDefault="00000000">
      <w:pPr>
        <w:numPr>
          <w:ilvl w:val="0"/>
          <w:numId w:val="1"/>
        </w:numPr>
        <w:pBdr>
          <w:top w:val="nil"/>
          <w:left w:val="nil"/>
          <w:bottom w:val="nil"/>
          <w:right w:val="nil"/>
          <w:between w:val="nil"/>
        </w:pBdr>
        <w:spacing w:line="360" w:lineRule="auto"/>
        <w:jc w:val="both"/>
        <w:rPr>
          <w:rFonts w:ascii="Calibri" w:eastAsia="Calibri" w:hAnsi="Calibri" w:cs="Calibri"/>
          <w:b/>
          <w:sz w:val="20"/>
          <w:szCs w:val="20"/>
        </w:rPr>
      </w:pPr>
      <w:r>
        <w:rPr>
          <w:rFonts w:ascii="Calibri" w:eastAsia="Calibri" w:hAnsi="Calibri" w:cs="Calibri"/>
          <w:b/>
          <w:sz w:val="20"/>
          <w:szCs w:val="20"/>
        </w:rPr>
        <w:t>Další osoby podílející se na chodu Jednoty</w:t>
      </w:r>
    </w:p>
    <w:p w14:paraId="00000045"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b/>
          <w:sz w:val="20"/>
          <w:szCs w:val="20"/>
        </w:rPr>
        <w:t>Cvičitelé</w:t>
      </w:r>
    </w:p>
    <w:p w14:paraId="00000046" w14:textId="77777777" w:rsidR="00716AE3" w:rsidRDefault="00000000">
      <w:pPr>
        <w:pBdr>
          <w:top w:val="nil"/>
          <w:left w:val="nil"/>
          <w:bottom w:val="nil"/>
          <w:right w:val="nil"/>
          <w:between w:val="nil"/>
        </w:pBdr>
        <w:spacing w:after="200"/>
        <w:ind w:left="1133"/>
        <w:jc w:val="both"/>
        <w:rPr>
          <w:rFonts w:ascii="Calibri" w:eastAsia="Calibri" w:hAnsi="Calibri" w:cs="Calibri"/>
          <w:sz w:val="20"/>
          <w:szCs w:val="20"/>
        </w:rPr>
      </w:pPr>
      <w:r>
        <w:rPr>
          <w:rFonts w:ascii="Calibri" w:eastAsia="Calibri" w:hAnsi="Calibri" w:cs="Calibri"/>
          <w:sz w:val="20"/>
          <w:szCs w:val="20"/>
        </w:rPr>
        <w:t>Cvičitelé jsou lidé, na kterých leží každodenní činnost Jednoty. Vedou jednotlivé oddíly a umožňují to, že každý člen může cvičit ve svém oddílu. Svou činnost vykonávají dobrovolně, bez nároku na odměnu.</w:t>
      </w:r>
    </w:p>
    <w:p w14:paraId="00000047"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b/>
          <w:sz w:val="20"/>
          <w:szCs w:val="20"/>
        </w:rPr>
        <w:t>Zaměstnanci</w:t>
      </w:r>
    </w:p>
    <w:p w14:paraId="00000048" w14:textId="77777777" w:rsidR="00716AE3" w:rsidRDefault="00000000">
      <w:pPr>
        <w:pBdr>
          <w:top w:val="nil"/>
          <w:left w:val="nil"/>
          <w:bottom w:val="nil"/>
          <w:right w:val="nil"/>
          <w:between w:val="nil"/>
        </w:pBdr>
        <w:spacing w:after="200"/>
        <w:ind w:left="1133"/>
        <w:jc w:val="both"/>
        <w:rPr>
          <w:rFonts w:ascii="Calibri" w:eastAsia="Calibri" w:hAnsi="Calibri" w:cs="Calibri"/>
          <w:sz w:val="20"/>
          <w:szCs w:val="20"/>
        </w:rPr>
      </w:pPr>
      <w:r>
        <w:rPr>
          <w:rFonts w:ascii="Calibri" w:eastAsia="Calibri" w:hAnsi="Calibri" w:cs="Calibri"/>
          <w:sz w:val="20"/>
          <w:szCs w:val="20"/>
        </w:rPr>
        <w:t>Zaměstnanci zajišťují každodenní provoz Jednoty. Mezi ně patří vrátní, uklízečky a zaměstnanci kanceláře v čele s tajemníkem, který zajišťuje styk s úřady, členy i veřejností a vyřizuje veškerou nezbytnou administrativu.</w:t>
      </w:r>
    </w:p>
    <w:p w14:paraId="00000049" w14:textId="77777777" w:rsidR="00716AE3" w:rsidRDefault="00000000">
      <w:pPr>
        <w:numPr>
          <w:ilvl w:val="0"/>
          <w:numId w:val="1"/>
        </w:numPr>
        <w:pBdr>
          <w:top w:val="nil"/>
          <w:left w:val="nil"/>
          <w:bottom w:val="nil"/>
          <w:right w:val="nil"/>
          <w:between w:val="nil"/>
        </w:pBdr>
        <w:spacing w:line="360" w:lineRule="auto"/>
        <w:jc w:val="both"/>
        <w:rPr>
          <w:rFonts w:ascii="Calibri" w:eastAsia="Calibri" w:hAnsi="Calibri" w:cs="Calibri"/>
          <w:b/>
          <w:sz w:val="20"/>
          <w:szCs w:val="20"/>
        </w:rPr>
      </w:pPr>
      <w:r>
        <w:rPr>
          <w:rFonts w:ascii="Calibri" w:eastAsia="Calibri" w:hAnsi="Calibri" w:cs="Calibri"/>
          <w:b/>
          <w:sz w:val="20"/>
          <w:szCs w:val="20"/>
        </w:rPr>
        <w:lastRenderedPageBreak/>
        <w:t>Závěrečná ustanovení</w:t>
      </w:r>
    </w:p>
    <w:p w14:paraId="0000004A"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 xml:space="preserve">Organizační řád upravuje vybraná práva a povinnosti členů a poskytuje základní informace o fungování Jednoty. Pro bližší informace o činnosti Jednoty i jejich orgánů mohou členové získat na internetových stránkách Jednoty </w:t>
      </w:r>
      <w:hyperlink r:id="rId5">
        <w:r>
          <w:rPr>
            <w:rFonts w:ascii="Calibri" w:eastAsia="Calibri" w:hAnsi="Calibri" w:cs="Calibri"/>
            <w:color w:val="1155CC"/>
            <w:sz w:val="20"/>
            <w:szCs w:val="20"/>
            <w:u w:val="single"/>
          </w:rPr>
          <w:t>www.sokol-liben.cz</w:t>
        </w:r>
      </w:hyperlink>
      <w:r>
        <w:rPr>
          <w:rFonts w:ascii="Calibri" w:eastAsia="Calibri" w:hAnsi="Calibri" w:cs="Calibri"/>
          <w:sz w:val="20"/>
          <w:szCs w:val="20"/>
        </w:rPr>
        <w:t xml:space="preserve"> a na stránkých ČOS </w:t>
      </w:r>
      <w:hyperlink r:id="rId6">
        <w:r>
          <w:rPr>
            <w:rFonts w:ascii="Calibri" w:eastAsia="Calibri" w:hAnsi="Calibri" w:cs="Calibri"/>
            <w:color w:val="1155CC"/>
            <w:sz w:val="20"/>
            <w:szCs w:val="20"/>
            <w:u w:val="single"/>
          </w:rPr>
          <w:t>www.sokol.eu</w:t>
        </w:r>
      </w:hyperlink>
      <w:r>
        <w:rPr>
          <w:rFonts w:ascii="Calibri" w:eastAsia="Calibri" w:hAnsi="Calibri" w:cs="Calibri"/>
          <w:sz w:val="20"/>
          <w:szCs w:val="20"/>
        </w:rPr>
        <w:t xml:space="preserve">, případně se mohou obrátit na vedoucí svých oddílů či na členy výboru. </w:t>
      </w:r>
    </w:p>
    <w:p w14:paraId="0000004B"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Jednota je oprávněna tento Organizační řád jednostranně měnit nebo doplňovat. Informaci o nové verzi Organizačního řádu uveřejní Jednota na svých internetových stránkách.</w:t>
      </w:r>
    </w:p>
    <w:p w14:paraId="0000004C" w14:textId="77777777" w:rsidR="00716AE3" w:rsidRDefault="00000000">
      <w:pPr>
        <w:numPr>
          <w:ilvl w:val="1"/>
          <w:numId w:val="1"/>
        </w:numPr>
        <w:pBdr>
          <w:top w:val="nil"/>
          <w:left w:val="nil"/>
          <w:bottom w:val="nil"/>
          <w:right w:val="nil"/>
          <w:between w:val="nil"/>
        </w:pBdr>
        <w:spacing w:after="200"/>
        <w:ind w:left="1133" w:hanging="425"/>
        <w:jc w:val="both"/>
        <w:rPr>
          <w:rFonts w:ascii="Calibri" w:eastAsia="Calibri" w:hAnsi="Calibri" w:cs="Calibri"/>
          <w:sz w:val="20"/>
          <w:szCs w:val="20"/>
        </w:rPr>
      </w:pPr>
      <w:r>
        <w:rPr>
          <w:rFonts w:ascii="Calibri" w:eastAsia="Calibri" w:hAnsi="Calibri" w:cs="Calibri"/>
          <w:sz w:val="20"/>
          <w:szCs w:val="20"/>
        </w:rPr>
        <w:t>Tento Organizační řád nabývá účinnosti dnem 18. 1. 2023.</w:t>
      </w:r>
    </w:p>
    <w:p w14:paraId="0000004D" w14:textId="77777777" w:rsidR="00716AE3" w:rsidRDefault="00716AE3">
      <w:pPr>
        <w:pBdr>
          <w:top w:val="nil"/>
          <w:left w:val="nil"/>
          <w:bottom w:val="nil"/>
          <w:right w:val="nil"/>
          <w:between w:val="nil"/>
        </w:pBdr>
        <w:spacing w:after="200" w:line="360" w:lineRule="auto"/>
        <w:jc w:val="both"/>
        <w:rPr>
          <w:rFonts w:ascii="Calibri" w:eastAsia="Calibri" w:hAnsi="Calibri" w:cs="Calibri"/>
          <w:b/>
          <w:sz w:val="20"/>
          <w:szCs w:val="20"/>
        </w:rPr>
      </w:pPr>
    </w:p>
    <w:p w14:paraId="0000004E" w14:textId="77777777" w:rsidR="00716AE3" w:rsidRDefault="00000000">
      <w:pPr>
        <w:pBdr>
          <w:top w:val="nil"/>
          <w:left w:val="nil"/>
          <w:bottom w:val="nil"/>
          <w:right w:val="nil"/>
          <w:between w:val="nil"/>
        </w:pBdr>
        <w:spacing w:after="200" w:line="360" w:lineRule="auto"/>
        <w:jc w:val="both"/>
        <w:rPr>
          <w:rFonts w:ascii="Calibri" w:eastAsia="Calibri" w:hAnsi="Calibri" w:cs="Calibri"/>
          <w:b/>
          <w:sz w:val="20"/>
          <w:szCs w:val="20"/>
        </w:rPr>
      </w:pPr>
      <w:r>
        <w:rPr>
          <w:rFonts w:ascii="Calibri" w:eastAsia="Calibri" w:hAnsi="Calibri" w:cs="Calibri"/>
          <w:b/>
          <w:sz w:val="20"/>
          <w:szCs w:val="20"/>
        </w:rPr>
        <w:t>Důležité kontakty:</w:t>
      </w:r>
    </w:p>
    <w:p w14:paraId="0000004F" w14:textId="77777777" w:rsidR="00716AE3" w:rsidRDefault="00000000">
      <w:pPr>
        <w:spacing w:after="200"/>
        <w:jc w:val="both"/>
        <w:rPr>
          <w:rFonts w:ascii="Calibri" w:eastAsia="Calibri" w:hAnsi="Calibri" w:cs="Calibri"/>
          <w:sz w:val="20"/>
          <w:szCs w:val="20"/>
        </w:rPr>
      </w:pPr>
      <w:r>
        <w:rPr>
          <w:rFonts w:ascii="Calibri" w:eastAsia="Calibri" w:hAnsi="Calibri" w:cs="Calibri"/>
          <w:sz w:val="20"/>
          <w:szCs w:val="20"/>
        </w:rPr>
        <w:t xml:space="preserve">Kancelář: Pavel Pejša (tajemník), e-mail: </w:t>
      </w:r>
      <w:r>
        <w:rPr>
          <w:rFonts w:ascii="Calibri" w:eastAsia="Calibri" w:hAnsi="Calibri" w:cs="Calibri"/>
          <w:color w:val="1155CC"/>
          <w:sz w:val="20"/>
          <w:szCs w:val="20"/>
          <w:u w:val="single"/>
        </w:rPr>
        <w:t>sokol@sokol-liben.cz</w:t>
      </w:r>
      <w:r>
        <w:rPr>
          <w:rFonts w:ascii="Calibri" w:eastAsia="Calibri" w:hAnsi="Calibri" w:cs="Calibri"/>
          <w:sz w:val="20"/>
          <w:szCs w:val="20"/>
        </w:rPr>
        <w:t>, tel: 723 803 442</w:t>
      </w:r>
    </w:p>
    <w:p w14:paraId="00000050" w14:textId="77777777" w:rsidR="00716AE3" w:rsidRDefault="00000000">
      <w:pPr>
        <w:spacing w:after="200"/>
        <w:jc w:val="both"/>
        <w:rPr>
          <w:rFonts w:ascii="Calibri" w:eastAsia="Calibri" w:hAnsi="Calibri" w:cs="Calibri"/>
          <w:sz w:val="20"/>
          <w:szCs w:val="20"/>
        </w:rPr>
      </w:pPr>
      <w:r>
        <w:rPr>
          <w:rFonts w:ascii="Calibri" w:eastAsia="Calibri" w:hAnsi="Calibri" w:cs="Calibri"/>
          <w:sz w:val="20"/>
          <w:szCs w:val="20"/>
        </w:rPr>
        <w:t>Starosta: Jiří Novák, e-mail: jiri.novak@sokol-liben.cz</w:t>
      </w:r>
    </w:p>
    <w:p w14:paraId="00000051" w14:textId="77777777" w:rsidR="00716AE3" w:rsidRDefault="00000000">
      <w:pPr>
        <w:spacing w:after="200"/>
        <w:jc w:val="both"/>
        <w:rPr>
          <w:rFonts w:ascii="Calibri" w:eastAsia="Calibri" w:hAnsi="Calibri" w:cs="Calibri"/>
          <w:sz w:val="20"/>
          <w:szCs w:val="20"/>
        </w:rPr>
      </w:pPr>
      <w:r>
        <w:rPr>
          <w:rFonts w:ascii="Calibri" w:eastAsia="Calibri" w:hAnsi="Calibri" w:cs="Calibri"/>
          <w:sz w:val="20"/>
          <w:szCs w:val="20"/>
        </w:rPr>
        <w:t>Jednatel: Jan Přech, e-mail: jan.prech@sokol-liben.cz</w:t>
      </w:r>
    </w:p>
    <w:p w14:paraId="00000052" w14:textId="77777777" w:rsidR="00716AE3" w:rsidRDefault="00000000">
      <w:pPr>
        <w:spacing w:after="200"/>
        <w:jc w:val="both"/>
        <w:rPr>
          <w:rFonts w:ascii="Calibri" w:eastAsia="Calibri" w:hAnsi="Calibri" w:cs="Calibri"/>
          <w:sz w:val="20"/>
          <w:szCs w:val="20"/>
        </w:rPr>
      </w:pPr>
      <w:r>
        <w:rPr>
          <w:rFonts w:ascii="Calibri" w:eastAsia="Calibri" w:hAnsi="Calibri" w:cs="Calibri"/>
          <w:sz w:val="20"/>
          <w:szCs w:val="20"/>
        </w:rPr>
        <w:t xml:space="preserve">Náčelník: Josef Kubišta, e-mail: </w:t>
      </w:r>
      <w:hyperlink r:id="rId7">
        <w:r>
          <w:rPr>
            <w:rFonts w:ascii="Calibri" w:eastAsia="Calibri" w:hAnsi="Calibri" w:cs="Calibri"/>
            <w:color w:val="1155CC"/>
            <w:sz w:val="20"/>
            <w:szCs w:val="20"/>
            <w:u w:val="single"/>
          </w:rPr>
          <w:t>josef.kubista@sokol-liben.cz</w:t>
        </w:r>
      </w:hyperlink>
    </w:p>
    <w:p w14:paraId="00000053" w14:textId="77777777" w:rsidR="00716AE3" w:rsidRDefault="00000000">
      <w:pPr>
        <w:spacing w:after="200"/>
        <w:jc w:val="both"/>
        <w:rPr>
          <w:rFonts w:ascii="Calibri" w:eastAsia="Calibri" w:hAnsi="Calibri" w:cs="Calibri"/>
          <w:sz w:val="20"/>
          <w:szCs w:val="20"/>
        </w:rPr>
      </w:pPr>
      <w:r>
        <w:rPr>
          <w:rFonts w:ascii="Calibri" w:eastAsia="Calibri" w:hAnsi="Calibri" w:cs="Calibri"/>
          <w:sz w:val="20"/>
          <w:szCs w:val="20"/>
        </w:rPr>
        <w:t xml:space="preserve">Náčelnice: Alena Krásová, e-mail: </w:t>
      </w:r>
      <w:hyperlink r:id="rId8">
        <w:r>
          <w:rPr>
            <w:rFonts w:ascii="Calibri" w:eastAsia="Calibri" w:hAnsi="Calibri" w:cs="Calibri"/>
            <w:color w:val="1155CC"/>
            <w:sz w:val="20"/>
            <w:szCs w:val="20"/>
            <w:u w:val="single"/>
          </w:rPr>
          <w:t>alena.krasova@sokol-liben.cz</w:t>
        </w:r>
      </w:hyperlink>
    </w:p>
    <w:p w14:paraId="00000054" w14:textId="77777777" w:rsidR="00716AE3" w:rsidRDefault="00000000">
      <w:pPr>
        <w:spacing w:after="200"/>
        <w:jc w:val="both"/>
        <w:rPr>
          <w:rFonts w:ascii="Calibri" w:eastAsia="Calibri" w:hAnsi="Calibri" w:cs="Calibri"/>
          <w:sz w:val="20"/>
          <w:szCs w:val="20"/>
        </w:rPr>
      </w:pPr>
      <w:r>
        <w:rPr>
          <w:rFonts w:ascii="Calibri" w:eastAsia="Calibri" w:hAnsi="Calibri" w:cs="Calibri"/>
          <w:sz w:val="20"/>
          <w:szCs w:val="20"/>
        </w:rPr>
        <w:t xml:space="preserve">Vzdělavatelka: Anna Holanová, e-mail: </w:t>
      </w:r>
      <w:hyperlink r:id="rId9">
        <w:r>
          <w:rPr>
            <w:rFonts w:ascii="Calibri" w:eastAsia="Calibri" w:hAnsi="Calibri" w:cs="Calibri"/>
            <w:color w:val="1155CC"/>
            <w:sz w:val="20"/>
            <w:szCs w:val="20"/>
            <w:u w:val="single"/>
          </w:rPr>
          <w:t>anna.holanova@sokol-liben.cz</w:t>
        </w:r>
      </w:hyperlink>
    </w:p>
    <w:p w14:paraId="00000055" w14:textId="77777777" w:rsidR="00716AE3" w:rsidRDefault="00716AE3">
      <w:pPr>
        <w:spacing w:after="200"/>
        <w:rPr>
          <w:rFonts w:ascii="Calibri" w:eastAsia="Calibri" w:hAnsi="Calibri" w:cs="Calibri"/>
          <w:sz w:val="20"/>
          <w:szCs w:val="20"/>
        </w:rPr>
      </w:pPr>
    </w:p>
    <w:p w14:paraId="00000056" w14:textId="77777777" w:rsidR="00716AE3" w:rsidRDefault="00716AE3">
      <w:pPr>
        <w:spacing w:after="200"/>
        <w:rPr>
          <w:rFonts w:ascii="Calibri" w:eastAsia="Calibri" w:hAnsi="Calibri" w:cs="Calibri"/>
          <w:sz w:val="20"/>
          <w:szCs w:val="20"/>
        </w:rPr>
      </w:pPr>
    </w:p>
    <w:p w14:paraId="00000057" w14:textId="77777777" w:rsidR="00716AE3" w:rsidRDefault="00716AE3">
      <w:pPr>
        <w:spacing w:after="200"/>
        <w:jc w:val="both"/>
        <w:rPr>
          <w:rFonts w:ascii="Calibri" w:eastAsia="Calibri" w:hAnsi="Calibri" w:cs="Calibri"/>
          <w:color w:val="93C47D"/>
          <w:sz w:val="20"/>
          <w:szCs w:val="20"/>
        </w:rPr>
      </w:pPr>
    </w:p>
    <w:sectPr w:rsidR="00716AE3">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B2BE9"/>
    <w:multiLevelType w:val="multilevel"/>
    <w:tmpl w:val="8EB8A7DC"/>
    <w:lvl w:ilvl="0">
      <w:start w:val="1"/>
      <w:numFmt w:val="decimal"/>
      <w:lvlText w:val="%1."/>
      <w:lvlJc w:val="right"/>
      <w:pPr>
        <w:ind w:left="425" w:hanging="425"/>
      </w:pPr>
      <w:rPr>
        <w:sz w:val="28"/>
        <w:szCs w:val="28"/>
        <w:u w:val="none"/>
      </w:rPr>
    </w:lvl>
    <w:lvl w:ilvl="1">
      <w:start w:val="1"/>
      <w:numFmt w:val="decimal"/>
      <w:lvlText w:val="%1.%2."/>
      <w:lvlJc w:val="right"/>
      <w:pPr>
        <w:ind w:left="1440" w:hanging="360"/>
      </w:pPr>
      <w:rPr>
        <w:sz w:val="18"/>
        <w:szCs w:val="18"/>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16cid:durableId="780565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AE3"/>
    <w:rsid w:val="004421E6"/>
    <w:rsid w:val="00716A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82805-24E7-46FD-B27D-92E4DD26C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lena.krasova@sokol-liben.cz" TargetMode="External"/><Relationship Id="rId3" Type="http://schemas.openxmlformats.org/officeDocument/2006/relationships/settings" Target="settings.xml"/><Relationship Id="rId7" Type="http://schemas.openxmlformats.org/officeDocument/2006/relationships/hyperlink" Target="mailto:josef.kubista@sokol-liben.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kol.eu" TargetMode="External"/><Relationship Id="rId11" Type="http://schemas.openxmlformats.org/officeDocument/2006/relationships/theme" Target="theme/theme1.xml"/><Relationship Id="rId5" Type="http://schemas.openxmlformats.org/officeDocument/2006/relationships/hyperlink" Target="http://www.sokol-liben.c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holanova@sokol-liben.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2151</Words>
  <Characters>12693</Characters>
  <Application>Microsoft Office Word</Application>
  <DocSecurity>0</DocSecurity>
  <Lines>105</Lines>
  <Paragraphs>29</Paragraphs>
  <ScaleCrop>false</ScaleCrop>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Novák</dc:creator>
  <cp:lastModifiedBy>Anežka Nováková</cp:lastModifiedBy>
  <cp:revision>2</cp:revision>
  <dcterms:created xsi:type="dcterms:W3CDTF">2023-01-23T17:02:00Z</dcterms:created>
  <dcterms:modified xsi:type="dcterms:W3CDTF">2023-01-23T17:02:00Z</dcterms:modified>
</cp:coreProperties>
</file>